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0B270" w14:textId="6A406101" w:rsidR="00457595" w:rsidRPr="00457595" w:rsidRDefault="00457595" w:rsidP="00457595">
      <w:pPr>
        <w:shd w:val="clear" w:color="auto" w:fill="FFFFFF"/>
        <w:spacing w:after="0" w:line="240" w:lineRule="auto"/>
        <w:rPr>
          <w:rFonts w:ascii="Arial" w:eastAsia="Times New Roman" w:hAnsi="Arial" w:cs="Arial"/>
          <w:b/>
          <w:bCs/>
          <w:color w:val="183247"/>
          <w:sz w:val="24"/>
          <w:szCs w:val="24"/>
          <w:u w:val="single"/>
          <w:lang w:eastAsia="en-IN"/>
        </w:rPr>
      </w:pPr>
      <w:r w:rsidRPr="00457595">
        <w:rPr>
          <w:rFonts w:ascii="Arial" w:eastAsia="Times New Roman" w:hAnsi="Arial" w:cs="Arial"/>
          <w:b/>
          <w:bCs/>
          <w:color w:val="183247"/>
          <w:sz w:val="24"/>
          <w:szCs w:val="24"/>
          <w:u w:val="single"/>
          <w:lang w:eastAsia="en-IN"/>
        </w:rPr>
        <w:t>Replace KIOSK mode with Window</w:t>
      </w:r>
      <w:r>
        <w:rPr>
          <w:rFonts w:ascii="Arial" w:eastAsia="Times New Roman" w:hAnsi="Arial" w:cs="Arial"/>
          <w:b/>
          <w:bCs/>
          <w:color w:val="183247"/>
          <w:sz w:val="24"/>
          <w:szCs w:val="24"/>
          <w:u w:val="single"/>
          <w:lang w:eastAsia="en-IN"/>
        </w:rPr>
        <w:t>s</w:t>
      </w:r>
      <w:r w:rsidRPr="00457595">
        <w:rPr>
          <w:rFonts w:ascii="Arial" w:eastAsia="Times New Roman" w:hAnsi="Arial" w:cs="Arial"/>
          <w:b/>
          <w:bCs/>
          <w:color w:val="183247"/>
          <w:sz w:val="24"/>
          <w:szCs w:val="24"/>
          <w:u w:val="single"/>
          <w:lang w:eastAsia="en-IN"/>
        </w:rPr>
        <w:t xml:space="preserve"> Group Policy</w:t>
      </w:r>
      <w:r>
        <w:rPr>
          <w:rFonts w:ascii="Arial" w:eastAsia="Times New Roman" w:hAnsi="Arial" w:cs="Arial"/>
          <w:b/>
          <w:bCs/>
          <w:color w:val="183247"/>
          <w:sz w:val="24"/>
          <w:szCs w:val="24"/>
          <w:u w:val="single"/>
          <w:lang w:eastAsia="en-IN"/>
        </w:rPr>
        <w:t xml:space="preserve"> and Registry settings</w:t>
      </w:r>
      <w:r w:rsidRPr="00457595">
        <w:rPr>
          <w:rFonts w:ascii="Arial" w:eastAsia="Times New Roman" w:hAnsi="Arial" w:cs="Arial"/>
          <w:b/>
          <w:bCs/>
          <w:color w:val="183247"/>
          <w:sz w:val="24"/>
          <w:szCs w:val="24"/>
          <w:u w:val="single"/>
          <w:lang w:eastAsia="en-IN"/>
        </w:rPr>
        <w:t xml:space="preserve"> for Full screen</w:t>
      </w:r>
    </w:p>
    <w:p w14:paraId="484F0E2A" w14:textId="77777777" w:rsidR="00457595" w:rsidRDefault="00457595" w:rsidP="00457595">
      <w:pPr>
        <w:shd w:val="clear" w:color="auto" w:fill="FFFFFF"/>
        <w:spacing w:after="0" w:line="240" w:lineRule="auto"/>
        <w:rPr>
          <w:rFonts w:ascii="Arial" w:eastAsia="Times New Roman" w:hAnsi="Arial" w:cs="Arial"/>
          <w:color w:val="183247"/>
          <w:sz w:val="20"/>
          <w:szCs w:val="20"/>
          <w:lang w:eastAsia="en-IN"/>
        </w:rPr>
      </w:pPr>
    </w:p>
    <w:p w14:paraId="31DF6F94" w14:textId="77777777" w:rsidR="00457595" w:rsidRDefault="00457595" w:rsidP="00457595">
      <w:pPr>
        <w:shd w:val="clear" w:color="auto" w:fill="FFFFFF"/>
        <w:spacing w:after="0" w:line="240" w:lineRule="auto"/>
        <w:rPr>
          <w:rFonts w:ascii="Arial" w:eastAsia="Times New Roman" w:hAnsi="Arial" w:cs="Arial"/>
          <w:color w:val="183247"/>
          <w:sz w:val="20"/>
          <w:szCs w:val="20"/>
          <w:lang w:eastAsia="en-IN"/>
        </w:rPr>
      </w:pPr>
    </w:p>
    <w:p w14:paraId="16B65017" w14:textId="77777777" w:rsidR="00457595" w:rsidRDefault="00457595" w:rsidP="00457595">
      <w:pPr>
        <w:shd w:val="clear" w:color="auto" w:fill="FFFFFF"/>
        <w:spacing w:after="0" w:line="240" w:lineRule="auto"/>
        <w:rPr>
          <w:rFonts w:ascii="Arial" w:eastAsia="Times New Roman" w:hAnsi="Arial" w:cs="Arial"/>
          <w:color w:val="183247"/>
          <w:sz w:val="20"/>
          <w:szCs w:val="20"/>
          <w:lang w:eastAsia="en-IN"/>
        </w:rPr>
      </w:pPr>
    </w:p>
    <w:p w14:paraId="017CFCCE" w14:textId="27C9F0A6" w:rsidR="00457595" w:rsidRDefault="00457595" w:rsidP="00457595">
      <w:pPr>
        <w:shd w:val="clear" w:color="auto" w:fill="FFFFFF"/>
        <w:spacing w:after="0" w:line="240" w:lineRule="auto"/>
        <w:rPr>
          <w:rFonts w:ascii="Segoe UI" w:hAnsi="Segoe UI" w:cs="Segoe UI"/>
          <w:color w:val="183247"/>
          <w:sz w:val="21"/>
          <w:szCs w:val="21"/>
          <w:shd w:val="clear" w:color="auto" w:fill="FFFFFF"/>
        </w:rPr>
      </w:pPr>
      <w:r>
        <w:rPr>
          <w:rFonts w:ascii="Arial" w:eastAsia="Times New Roman" w:hAnsi="Arial" w:cs="Arial"/>
          <w:color w:val="183247"/>
          <w:sz w:val="20"/>
          <w:szCs w:val="20"/>
          <w:lang w:eastAsia="en-IN"/>
        </w:rPr>
        <w:t xml:space="preserve">ISSUE with Kiosk </w:t>
      </w:r>
      <w:proofErr w:type="gramStart"/>
      <w:r>
        <w:rPr>
          <w:rFonts w:ascii="Arial" w:eastAsia="Times New Roman" w:hAnsi="Arial" w:cs="Arial"/>
          <w:color w:val="183247"/>
          <w:sz w:val="20"/>
          <w:szCs w:val="20"/>
          <w:lang w:eastAsia="en-IN"/>
        </w:rPr>
        <w:t>Mode :</w:t>
      </w:r>
      <w:proofErr w:type="gramEnd"/>
      <w:r>
        <w:rPr>
          <w:rFonts w:ascii="Arial" w:eastAsia="Times New Roman" w:hAnsi="Arial" w:cs="Arial"/>
          <w:color w:val="183247"/>
          <w:sz w:val="20"/>
          <w:szCs w:val="20"/>
          <w:lang w:eastAsia="en-IN"/>
        </w:rPr>
        <w:t xml:space="preserve"> </w:t>
      </w:r>
      <w:r>
        <w:rPr>
          <w:rFonts w:ascii="Segoe UI" w:hAnsi="Segoe UI" w:cs="Segoe UI"/>
          <w:color w:val="183247"/>
          <w:sz w:val="21"/>
          <w:szCs w:val="21"/>
          <w:shd w:val="clear" w:color="auto" w:fill="FFFFFF"/>
        </w:rPr>
        <w:t xml:space="preserve">An additional window opens when user click on a link from </w:t>
      </w:r>
      <w:r>
        <w:rPr>
          <w:rFonts w:ascii="Segoe UI" w:hAnsi="Segoe UI" w:cs="Segoe UI"/>
          <w:color w:val="183247"/>
          <w:sz w:val="21"/>
          <w:szCs w:val="21"/>
          <w:shd w:val="clear" w:color="auto" w:fill="FFFFFF"/>
        </w:rPr>
        <w:t>web</w:t>
      </w:r>
      <w:r>
        <w:rPr>
          <w:rFonts w:ascii="Segoe UI" w:hAnsi="Segoe UI" w:cs="Segoe UI"/>
          <w:color w:val="183247"/>
          <w:sz w:val="21"/>
          <w:szCs w:val="21"/>
          <w:shd w:val="clear" w:color="auto" w:fill="FFFFFF"/>
        </w:rPr>
        <w:t xml:space="preserve"> application</w:t>
      </w:r>
      <w:r>
        <w:rPr>
          <w:rFonts w:ascii="Segoe UI" w:hAnsi="Segoe UI" w:cs="Segoe UI"/>
          <w:color w:val="183247"/>
          <w:sz w:val="21"/>
          <w:szCs w:val="21"/>
          <w:shd w:val="clear" w:color="auto" w:fill="FFFFFF"/>
        </w:rPr>
        <w:t xml:space="preserve"> published from </w:t>
      </w:r>
      <w:proofErr w:type="spellStart"/>
      <w:r>
        <w:rPr>
          <w:rFonts w:ascii="Segoe UI" w:hAnsi="Segoe UI" w:cs="Segoe UI"/>
          <w:color w:val="183247"/>
          <w:sz w:val="21"/>
          <w:szCs w:val="21"/>
          <w:shd w:val="clear" w:color="auto" w:fill="FFFFFF"/>
        </w:rPr>
        <w:t>HyLite</w:t>
      </w:r>
      <w:proofErr w:type="spellEnd"/>
      <w:r>
        <w:rPr>
          <w:rFonts w:ascii="Segoe UI" w:hAnsi="Segoe UI" w:cs="Segoe UI"/>
          <w:color w:val="183247"/>
          <w:sz w:val="21"/>
          <w:szCs w:val="21"/>
          <w:shd w:val="clear" w:color="auto" w:fill="FFFFFF"/>
        </w:rPr>
        <w:t>,</w:t>
      </w:r>
      <w:r>
        <w:rPr>
          <w:rFonts w:ascii="Segoe UI" w:hAnsi="Segoe UI" w:cs="Segoe UI"/>
          <w:color w:val="183247"/>
          <w:sz w:val="21"/>
          <w:szCs w:val="21"/>
          <w:shd w:val="clear" w:color="auto" w:fill="FFFFFF"/>
        </w:rPr>
        <w:t xml:space="preserve"> if that window is minimized we are unable to Maximize.</w:t>
      </w:r>
    </w:p>
    <w:p w14:paraId="68702198" w14:textId="77777777" w:rsidR="00457595" w:rsidRDefault="00457595" w:rsidP="00457595">
      <w:pPr>
        <w:shd w:val="clear" w:color="auto" w:fill="FFFFFF"/>
        <w:spacing w:after="0" w:line="240" w:lineRule="auto"/>
        <w:rPr>
          <w:rFonts w:ascii="Segoe UI" w:hAnsi="Segoe UI" w:cs="Segoe UI"/>
          <w:color w:val="183247"/>
          <w:sz w:val="21"/>
          <w:szCs w:val="21"/>
          <w:shd w:val="clear" w:color="auto" w:fill="FFFFFF"/>
        </w:rPr>
      </w:pPr>
    </w:p>
    <w:p w14:paraId="62348BF0" w14:textId="32FB2967" w:rsidR="00457595" w:rsidRPr="00457595" w:rsidRDefault="00457595" w:rsidP="00457595">
      <w:pPr>
        <w:shd w:val="clear" w:color="auto" w:fill="FFFFFF"/>
        <w:spacing w:after="0" w:line="240" w:lineRule="auto"/>
        <w:rPr>
          <w:rFonts w:ascii="Arial" w:eastAsia="Times New Roman" w:hAnsi="Arial" w:cs="Arial"/>
          <w:color w:val="183247"/>
          <w:sz w:val="20"/>
          <w:szCs w:val="20"/>
          <w:lang w:eastAsia="en-IN"/>
        </w:rPr>
      </w:pPr>
      <w:r w:rsidRPr="00457595">
        <w:rPr>
          <w:rFonts w:ascii="Arial" w:eastAsia="Times New Roman" w:hAnsi="Arial" w:cs="Arial"/>
          <w:color w:val="183247"/>
          <w:sz w:val="20"/>
          <w:szCs w:val="20"/>
          <w:lang w:eastAsia="en-IN"/>
        </w:rPr>
        <w:t xml:space="preserve">We have checked and found one option in which Kiosk mode will be disabled and changes will be done in group policies and Registry. Below are the changes that we have to </w:t>
      </w:r>
      <w:proofErr w:type="gramStart"/>
      <w:r w:rsidRPr="00457595">
        <w:rPr>
          <w:rFonts w:ascii="Arial" w:eastAsia="Times New Roman" w:hAnsi="Arial" w:cs="Arial"/>
          <w:color w:val="183247"/>
          <w:sz w:val="20"/>
          <w:szCs w:val="20"/>
          <w:lang w:eastAsia="en-IN"/>
        </w:rPr>
        <w:t>make :</w:t>
      </w:r>
      <w:proofErr w:type="gramEnd"/>
    </w:p>
    <w:p w14:paraId="14E961F0" w14:textId="77777777" w:rsidR="00457595" w:rsidRPr="00457595" w:rsidRDefault="00457595" w:rsidP="00457595">
      <w:pPr>
        <w:shd w:val="clear" w:color="auto" w:fill="FFFFFF"/>
        <w:spacing w:after="0" w:line="240" w:lineRule="auto"/>
        <w:rPr>
          <w:rFonts w:ascii="Arial" w:eastAsia="Times New Roman" w:hAnsi="Arial" w:cs="Arial"/>
          <w:color w:val="183247"/>
          <w:sz w:val="20"/>
          <w:szCs w:val="20"/>
          <w:lang w:eastAsia="en-IN"/>
        </w:rPr>
      </w:pPr>
      <w:r w:rsidRPr="00457595">
        <w:rPr>
          <w:rFonts w:ascii="Arial" w:eastAsia="Times New Roman" w:hAnsi="Arial" w:cs="Arial"/>
          <w:color w:val="183247"/>
          <w:sz w:val="20"/>
          <w:szCs w:val="20"/>
          <w:lang w:eastAsia="en-IN"/>
        </w:rPr>
        <w:t>1. In Group Policy:</w:t>
      </w:r>
    </w:p>
    <w:p w14:paraId="585EEF4E" w14:textId="77777777" w:rsidR="00457595" w:rsidRPr="00457595" w:rsidRDefault="00457595" w:rsidP="00457595">
      <w:pPr>
        <w:shd w:val="clear" w:color="auto" w:fill="FFFFFF"/>
        <w:spacing w:after="0" w:line="240" w:lineRule="auto"/>
        <w:rPr>
          <w:rFonts w:ascii="Arial" w:eastAsia="Times New Roman" w:hAnsi="Arial" w:cs="Arial"/>
          <w:color w:val="183247"/>
          <w:sz w:val="20"/>
          <w:szCs w:val="20"/>
          <w:lang w:eastAsia="en-IN"/>
        </w:rPr>
      </w:pPr>
      <w:r w:rsidRPr="00457595">
        <w:rPr>
          <w:rFonts w:ascii="Arial" w:eastAsia="Times New Roman" w:hAnsi="Arial" w:cs="Arial"/>
          <w:color w:val="183247"/>
          <w:sz w:val="20"/>
          <w:szCs w:val="20"/>
          <w:lang w:eastAsia="en-IN"/>
        </w:rPr>
        <w:t>    -- Go to Computer Configuration &gt; Administrative Template &gt; Windows components &gt; Internet Explorer &gt; Enforce Full Screen--&gt; Enable it as shown below:</w:t>
      </w:r>
    </w:p>
    <w:p w14:paraId="4D0F693D" w14:textId="77777777" w:rsidR="00457595" w:rsidRPr="00457595" w:rsidRDefault="00457595" w:rsidP="00457595">
      <w:pPr>
        <w:shd w:val="clear" w:color="auto" w:fill="FFFFFF"/>
        <w:spacing w:after="0" w:line="240" w:lineRule="auto"/>
        <w:rPr>
          <w:rFonts w:ascii="Arial" w:eastAsia="Times New Roman" w:hAnsi="Arial" w:cs="Arial"/>
          <w:color w:val="183247"/>
          <w:sz w:val="20"/>
          <w:szCs w:val="20"/>
          <w:lang w:eastAsia="en-IN"/>
        </w:rPr>
      </w:pPr>
    </w:p>
    <w:p w14:paraId="63452432" w14:textId="77777777" w:rsidR="00457595" w:rsidRPr="00457595" w:rsidRDefault="00457595" w:rsidP="00457595">
      <w:pPr>
        <w:shd w:val="clear" w:color="auto" w:fill="FFFFFF"/>
        <w:spacing w:after="0" w:line="240" w:lineRule="auto"/>
        <w:rPr>
          <w:rFonts w:ascii="Arial" w:eastAsia="Times New Roman" w:hAnsi="Arial" w:cs="Arial"/>
          <w:color w:val="183247"/>
          <w:sz w:val="20"/>
          <w:szCs w:val="20"/>
          <w:lang w:eastAsia="en-IN"/>
        </w:rPr>
      </w:pPr>
      <w:r w:rsidRPr="00457595">
        <w:rPr>
          <w:rFonts w:ascii="Arial" w:eastAsia="Times New Roman" w:hAnsi="Arial" w:cs="Arial"/>
          <w:noProof/>
          <w:color w:val="183247"/>
          <w:sz w:val="20"/>
          <w:szCs w:val="20"/>
          <w:lang w:eastAsia="en-IN"/>
        </w:rPr>
        <w:drawing>
          <wp:inline distT="0" distB="0" distL="0" distR="0" wp14:anchorId="2B42672C" wp14:editId="2D7CD34F">
            <wp:extent cx="5731510" cy="53079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307965"/>
                    </a:xfrm>
                    <a:prstGeom prst="rect">
                      <a:avLst/>
                    </a:prstGeom>
                    <a:noFill/>
                    <a:ln>
                      <a:noFill/>
                    </a:ln>
                  </pic:spPr>
                </pic:pic>
              </a:graphicData>
            </a:graphic>
          </wp:inline>
        </w:drawing>
      </w:r>
    </w:p>
    <w:p w14:paraId="6E8A869A" w14:textId="77777777" w:rsidR="00457595" w:rsidRPr="00457595" w:rsidRDefault="00457595" w:rsidP="00457595">
      <w:pPr>
        <w:shd w:val="clear" w:color="auto" w:fill="FFFFFF"/>
        <w:spacing w:after="0" w:line="240" w:lineRule="auto"/>
        <w:rPr>
          <w:rFonts w:ascii="Arial" w:eastAsia="Times New Roman" w:hAnsi="Arial" w:cs="Arial"/>
          <w:color w:val="183247"/>
          <w:sz w:val="20"/>
          <w:szCs w:val="20"/>
          <w:lang w:eastAsia="en-IN"/>
        </w:rPr>
      </w:pPr>
    </w:p>
    <w:p w14:paraId="535AA620" w14:textId="1566AB9B" w:rsidR="00457595" w:rsidRPr="00457595" w:rsidRDefault="00457595" w:rsidP="00457595">
      <w:pPr>
        <w:shd w:val="clear" w:color="auto" w:fill="FFFFFF"/>
        <w:spacing w:after="0" w:line="240" w:lineRule="auto"/>
        <w:rPr>
          <w:rFonts w:ascii="Arial" w:eastAsia="Times New Roman" w:hAnsi="Arial" w:cs="Arial"/>
          <w:color w:val="183247"/>
          <w:sz w:val="20"/>
          <w:szCs w:val="20"/>
          <w:lang w:eastAsia="en-IN"/>
        </w:rPr>
      </w:pPr>
      <w:r w:rsidRPr="00457595">
        <w:rPr>
          <w:rFonts w:ascii="Arial" w:eastAsia="Times New Roman" w:hAnsi="Arial" w:cs="Arial"/>
          <w:color w:val="183247"/>
          <w:sz w:val="20"/>
          <w:szCs w:val="20"/>
          <w:lang w:eastAsia="en-IN"/>
        </w:rPr>
        <w:t xml:space="preserve">2. In Registry </w:t>
      </w:r>
      <w:r w:rsidRPr="00457595">
        <w:rPr>
          <w:rFonts w:ascii="Arial" w:eastAsia="Times New Roman" w:hAnsi="Arial" w:cs="Arial"/>
          <w:color w:val="183247"/>
          <w:sz w:val="20"/>
          <w:szCs w:val="20"/>
          <w:lang w:eastAsia="en-IN"/>
        </w:rPr>
        <w:t>Edit</w:t>
      </w:r>
      <w:r>
        <w:rPr>
          <w:rFonts w:ascii="Arial" w:eastAsia="Times New Roman" w:hAnsi="Arial" w:cs="Arial"/>
          <w:color w:val="183247"/>
          <w:sz w:val="20"/>
          <w:szCs w:val="20"/>
          <w:lang w:eastAsia="en-IN"/>
        </w:rPr>
        <w:t>or:</w:t>
      </w:r>
    </w:p>
    <w:p w14:paraId="57A3EDEB" w14:textId="77777777" w:rsidR="00457595" w:rsidRPr="00457595" w:rsidRDefault="00457595" w:rsidP="00457595">
      <w:pPr>
        <w:shd w:val="clear" w:color="auto" w:fill="FFFFFF"/>
        <w:spacing w:after="0" w:line="240" w:lineRule="auto"/>
        <w:rPr>
          <w:rFonts w:ascii="Arial" w:eastAsia="Times New Roman" w:hAnsi="Arial" w:cs="Arial"/>
          <w:color w:val="183247"/>
          <w:sz w:val="20"/>
          <w:szCs w:val="20"/>
          <w:lang w:eastAsia="en-IN"/>
        </w:rPr>
      </w:pPr>
      <w:r w:rsidRPr="00457595">
        <w:rPr>
          <w:rFonts w:ascii="Arial" w:eastAsia="Times New Roman" w:hAnsi="Arial" w:cs="Arial"/>
          <w:color w:val="183247"/>
          <w:sz w:val="20"/>
          <w:szCs w:val="20"/>
          <w:lang w:eastAsia="en-IN"/>
        </w:rPr>
        <w:t>    -- Go to </w:t>
      </w:r>
      <w:r w:rsidRPr="00457595">
        <w:rPr>
          <w:rFonts w:ascii="Arial" w:eastAsia="Times New Roman" w:hAnsi="Arial" w:cs="Arial"/>
          <w:b/>
          <w:bCs/>
          <w:color w:val="183247"/>
          <w:sz w:val="20"/>
          <w:szCs w:val="20"/>
          <w:lang w:eastAsia="en-IN"/>
        </w:rPr>
        <w:t>Computer\HKEY_LOCAL_MACHINE\SOFTWARE\Policies\Microsoft\Internet Explorer\Toolbars\Restrictions. </w:t>
      </w:r>
      <w:r w:rsidRPr="00457595">
        <w:rPr>
          <w:rFonts w:ascii="Arial" w:eastAsia="Times New Roman" w:hAnsi="Arial" w:cs="Arial"/>
          <w:color w:val="183247"/>
          <w:sz w:val="20"/>
          <w:szCs w:val="20"/>
          <w:lang w:eastAsia="en-IN"/>
        </w:rPr>
        <w:t>Make changes as shown below:</w:t>
      </w:r>
    </w:p>
    <w:p w14:paraId="46EB3779" w14:textId="77777777" w:rsidR="00457595" w:rsidRPr="00457595" w:rsidRDefault="00457595" w:rsidP="00457595">
      <w:pPr>
        <w:shd w:val="clear" w:color="auto" w:fill="FFFFFF"/>
        <w:spacing w:after="0" w:line="240" w:lineRule="auto"/>
        <w:rPr>
          <w:rFonts w:ascii="Arial" w:eastAsia="Times New Roman" w:hAnsi="Arial" w:cs="Arial"/>
          <w:color w:val="183247"/>
          <w:sz w:val="20"/>
          <w:szCs w:val="20"/>
          <w:lang w:eastAsia="en-IN"/>
        </w:rPr>
      </w:pPr>
      <w:r w:rsidRPr="00457595">
        <w:rPr>
          <w:rFonts w:ascii="Arial" w:eastAsia="Times New Roman" w:hAnsi="Arial" w:cs="Arial"/>
          <w:b/>
          <w:bCs/>
          <w:color w:val="183247"/>
          <w:sz w:val="20"/>
          <w:szCs w:val="20"/>
          <w:lang w:eastAsia="en-IN"/>
        </w:rPr>
        <w:t>        &gt; </w:t>
      </w:r>
      <w:proofErr w:type="spellStart"/>
      <w:r w:rsidRPr="00457595">
        <w:rPr>
          <w:rFonts w:ascii="Arial" w:eastAsia="Times New Roman" w:hAnsi="Arial" w:cs="Arial"/>
          <w:b/>
          <w:bCs/>
          <w:color w:val="183247"/>
          <w:sz w:val="20"/>
          <w:szCs w:val="20"/>
          <w:lang w:eastAsia="en-IN"/>
        </w:rPr>
        <w:t>NoCommandBar</w:t>
      </w:r>
      <w:proofErr w:type="spellEnd"/>
      <w:r w:rsidRPr="00457595">
        <w:rPr>
          <w:rFonts w:ascii="Arial" w:eastAsia="Times New Roman" w:hAnsi="Arial" w:cs="Arial"/>
          <w:color w:val="183247"/>
          <w:sz w:val="20"/>
          <w:szCs w:val="20"/>
          <w:lang w:eastAsia="en-IN"/>
        </w:rPr>
        <w:t> as 0.</w:t>
      </w:r>
    </w:p>
    <w:p w14:paraId="48BBF466" w14:textId="77777777" w:rsidR="00457595" w:rsidRPr="00457595" w:rsidRDefault="00457595" w:rsidP="00457595">
      <w:pPr>
        <w:shd w:val="clear" w:color="auto" w:fill="FFFFFF"/>
        <w:spacing w:after="0" w:line="240" w:lineRule="auto"/>
        <w:rPr>
          <w:rFonts w:ascii="Arial" w:eastAsia="Times New Roman" w:hAnsi="Arial" w:cs="Arial"/>
          <w:color w:val="183247"/>
          <w:sz w:val="20"/>
          <w:szCs w:val="20"/>
          <w:lang w:eastAsia="en-IN"/>
        </w:rPr>
      </w:pPr>
      <w:r w:rsidRPr="00457595">
        <w:rPr>
          <w:rFonts w:ascii="Arial" w:eastAsia="Times New Roman" w:hAnsi="Arial" w:cs="Arial"/>
          <w:b/>
          <w:bCs/>
          <w:color w:val="183247"/>
          <w:sz w:val="20"/>
          <w:szCs w:val="20"/>
          <w:lang w:eastAsia="en-IN"/>
        </w:rPr>
        <w:lastRenderedPageBreak/>
        <w:t>        &gt; </w:t>
      </w:r>
      <w:proofErr w:type="spellStart"/>
      <w:r w:rsidRPr="00457595">
        <w:rPr>
          <w:rFonts w:ascii="Arial" w:eastAsia="Times New Roman" w:hAnsi="Arial" w:cs="Arial"/>
          <w:b/>
          <w:bCs/>
          <w:color w:val="183247"/>
          <w:sz w:val="20"/>
          <w:szCs w:val="20"/>
          <w:lang w:eastAsia="en-IN"/>
        </w:rPr>
        <w:t>NoNavBar</w:t>
      </w:r>
      <w:proofErr w:type="spellEnd"/>
      <w:r w:rsidRPr="00457595">
        <w:rPr>
          <w:rFonts w:ascii="Arial" w:eastAsia="Times New Roman" w:hAnsi="Arial" w:cs="Arial"/>
          <w:color w:val="183247"/>
          <w:sz w:val="20"/>
          <w:szCs w:val="20"/>
          <w:lang w:eastAsia="en-IN"/>
        </w:rPr>
        <w:t> as 0.</w:t>
      </w:r>
      <w:r w:rsidRPr="00457595">
        <w:rPr>
          <w:rFonts w:ascii="Arial" w:eastAsia="Times New Roman" w:hAnsi="Arial" w:cs="Arial"/>
          <w:b/>
          <w:bCs/>
          <w:noProof/>
          <w:color w:val="183247"/>
          <w:sz w:val="20"/>
          <w:szCs w:val="20"/>
          <w:lang w:eastAsia="en-IN"/>
        </w:rPr>
        <w:drawing>
          <wp:inline distT="0" distB="0" distL="0" distR="0" wp14:anchorId="28C34CC0" wp14:editId="67642D6D">
            <wp:extent cx="5731510" cy="10013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001395"/>
                    </a:xfrm>
                    <a:prstGeom prst="rect">
                      <a:avLst/>
                    </a:prstGeom>
                    <a:noFill/>
                    <a:ln>
                      <a:noFill/>
                    </a:ln>
                  </pic:spPr>
                </pic:pic>
              </a:graphicData>
            </a:graphic>
          </wp:inline>
        </w:drawing>
      </w:r>
    </w:p>
    <w:p w14:paraId="0C04B28C" w14:textId="1ED20538" w:rsidR="00DD20C7" w:rsidRDefault="00DD20C7"/>
    <w:p w14:paraId="3634C635" w14:textId="1F2CAB70" w:rsidR="00FC4E8A" w:rsidRDefault="00457595">
      <w:r>
        <w:t>After these changes, Web browser will look like KIOSK mode and can be minimised as well</w:t>
      </w:r>
      <w:r w:rsidR="00FC4E8A">
        <w:t xml:space="preserve">. </w:t>
      </w:r>
      <w:r w:rsidR="00FC4E8A">
        <w:rPr>
          <w:rFonts w:ascii="Arial" w:hAnsi="Arial" w:cs="Arial"/>
          <w:color w:val="183247"/>
          <w:sz w:val="20"/>
          <w:szCs w:val="20"/>
          <w:shd w:val="clear" w:color="auto" w:fill="FFFFFF"/>
        </w:rPr>
        <w:t>URL</w:t>
      </w:r>
      <w:r w:rsidR="00FC4E8A">
        <w:rPr>
          <w:rFonts w:ascii="Arial" w:hAnsi="Arial" w:cs="Arial"/>
          <w:color w:val="183247"/>
          <w:sz w:val="20"/>
          <w:szCs w:val="20"/>
          <w:shd w:val="clear" w:color="auto" w:fill="FFFFFF"/>
        </w:rPr>
        <w:t xml:space="preserve"> will be </w:t>
      </w:r>
      <w:proofErr w:type="gramStart"/>
      <w:r w:rsidR="00FC4E8A">
        <w:rPr>
          <w:rFonts w:ascii="Arial" w:hAnsi="Arial" w:cs="Arial"/>
          <w:color w:val="183247"/>
          <w:sz w:val="20"/>
          <w:szCs w:val="20"/>
          <w:shd w:val="clear" w:color="auto" w:fill="FFFFFF"/>
        </w:rPr>
        <w:t>editable</w:t>
      </w:r>
      <w:proofErr w:type="gramEnd"/>
      <w:r w:rsidR="00FC4E8A">
        <w:rPr>
          <w:rFonts w:ascii="Arial" w:hAnsi="Arial" w:cs="Arial"/>
          <w:color w:val="183247"/>
          <w:sz w:val="20"/>
          <w:szCs w:val="20"/>
          <w:shd w:val="clear" w:color="auto" w:fill="FFFFFF"/>
        </w:rPr>
        <w:t xml:space="preserve"> but </w:t>
      </w:r>
      <w:r w:rsidR="00FC4E8A">
        <w:rPr>
          <w:rFonts w:ascii="Arial" w:hAnsi="Arial" w:cs="Arial"/>
          <w:color w:val="183247"/>
          <w:sz w:val="20"/>
          <w:szCs w:val="20"/>
          <w:shd w:val="clear" w:color="auto" w:fill="FFFFFF"/>
        </w:rPr>
        <w:t>website access can be restricted from the</w:t>
      </w:r>
      <w:r w:rsidR="00FC4E8A">
        <w:rPr>
          <w:rFonts w:ascii="Arial" w:hAnsi="Arial" w:cs="Arial"/>
          <w:color w:val="183247"/>
          <w:sz w:val="20"/>
          <w:szCs w:val="20"/>
          <w:shd w:val="clear" w:color="auto" w:fill="FFFFFF"/>
        </w:rPr>
        <w:t xml:space="preserve"> proxy server and user won't be having access to internal drives due to group policy settings.</w:t>
      </w:r>
    </w:p>
    <w:p w14:paraId="4891318D" w14:textId="54A68CD8" w:rsidR="00FC4E8A" w:rsidRDefault="00FC4E8A">
      <w:proofErr w:type="gramStart"/>
      <w:r>
        <w:t>Limitati</w:t>
      </w:r>
      <w:bookmarkStart w:id="0" w:name="_GoBack"/>
      <w:bookmarkEnd w:id="0"/>
      <w:r>
        <w:t>on :</w:t>
      </w:r>
      <w:proofErr w:type="gramEnd"/>
      <w:r>
        <w:t xml:space="preserve"> Developer tools may work(need to be checked)</w:t>
      </w:r>
    </w:p>
    <w:sectPr w:rsidR="00FC4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95"/>
    <w:rsid w:val="00457595"/>
    <w:rsid w:val="00DD20C7"/>
    <w:rsid w:val="00FC4E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65C9"/>
  <w15:chartTrackingRefBased/>
  <w15:docId w15:val="{D089E144-5DD5-4BD8-8DEB-D2FE799B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3284">
      <w:bodyDiv w:val="1"/>
      <w:marLeft w:val="0"/>
      <w:marRight w:val="0"/>
      <w:marTop w:val="0"/>
      <w:marBottom w:val="0"/>
      <w:divBdr>
        <w:top w:val="none" w:sz="0" w:space="0" w:color="auto"/>
        <w:left w:val="none" w:sz="0" w:space="0" w:color="auto"/>
        <w:bottom w:val="none" w:sz="0" w:space="0" w:color="auto"/>
        <w:right w:val="none" w:sz="0" w:space="0" w:color="auto"/>
      </w:divBdr>
      <w:divsChild>
        <w:div w:id="1938906809">
          <w:marLeft w:val="0"/>
          <w:marRight w:val="0"/>
          <w:marTop w:val="0"/>
          <w:marBottom w:val="0"/>
          <w:divBdr>
            <w:top w:val="none" w:sz="0" w:space="0" w:color="auto"/>
            <w:left w:val="none" w:sz="0" w:space="0" w:color="auto"/>
            <w:bottom w:val="none" w:sz="0" w:space="0" w:color="auto"/>
            <w:right w:val="none" w:sz="0" w:space="0" w:color="auto"/>
          </w:divBdr>
        </w:div>
        <w:div w:id="2061589062">
          <w:marLeft w:val="0"/>
          <w:marRight w:val="0"/>
          <w:marTop w:val="0"/>
          <w:marBottom w:val="0"/>
          <w:divBdr>
            <w:top w:val="none" w:sz="0" w:space="0" w:color="auto"/>
            <w:left w:val="none" w:sz="0" w:space="0" w:color="auto"/>
            <w:bottom w:val="none" w:sz="0" w:space="0" w:color="auto"/>
            <w:right w:val="none" w:sz="0" w:space="0" w:color="auto"/>
          </w:divBdr>
        </w:div>
        <w:div w:id="1103651493">
          <w:marLeft w:val="0"/>
          <w:marRight w:val="0"/>
          <w:marTop w:val="0"/>
          <w:marBottom w:val="0"/>
          <w:divBdr>
            <w:top w:val="none" w:sz="0" w:space="0" w:color="auto"/>
            <w:left w:val="none" w:sz="0" w:space="0" w:color="auto"/>
            <w:bottom w:val="none" w:sz="0" w:space="0" w:color="auto"/>
            <w:right w:val="none" w:sz="0" w:space="0" w:color="auto"/>
          </w:divBdr>
        </w:div>
        <w:div w:id="137918914">
          <w:marLeft w:val="0"/>
          <w:marRight w:val="0"/>
          <w:marTop w:val="0"/>
          <w:marBottom w:val="0"/>
          <w:divBdr>
            <w:top w:val="none" w:sz="0" w:space="0" w:color="auto"/>
            <w:left w:val="none" w:sz="0" w:space="0" w:color="auto"/>
            <w:bottom w:val="none" w:sz="0" w:space="0" w:color="auto"/>
            <w:right w:val="none" w:sz="0" w:space="0" w:color="auto"/>
          </w:divBdr>
        </w:div>
        <w:div w:id="938946954">
          <w:marLeft w:val="0"/>
          <w:marRight w:val="0"/>
          <w:marTop w:val="0"/>
          <w:marBottom w:val="0"/>
          <w:divBdr>
            <w:top w:val="none" w:sz="0" w:space="0" w:color="auto"/>
            <w:left w:val="none" w:sz="0" w:space="0" w:color="auto"/>
            <w:bottom w:val="none" w:sz="0" w:space="0" w:color="auto"/>
            <w:right w:val="none" w:sz="0" w:space="0" w:color="auto"/>
          </w:divBdr>
        </w:div>
        <w:div w:id="553589955">
          <w:marLeft w:val="0"/>
          <w:marRight w:val="0"/>
          <w:marTop w:val="0"/>
          <w:marBottom w:val="0"/>
          <w:divBdr>
            <w:top w:val="none" w:sz="0" w:space="0" w:color="auto"/>
            <w:left w:val="none" w:sz="0" w:space="0" w:color="auto"/>
            <w:bottom w:val="none" w:sz="0" w:space="0" w:color="auto"/>
            <w:right w:val="none" w:sz="0" w:space="0" w:color="auto"/>
          </w:divBdr>
        </w:div>
        <w:div w:id="1659654340">
          <w:marLeft w:val="0"/>
          <w:marRight w:val="0"/>
          <w:marTop w:val="0"/>
          <w:marBottom w:val="0"/>
          <w:divBdr>
            <w:top w:val="none" w:sz="0" w:space="0" w:color="auto"/>
            <w:left w:val="none" w:sz="0" w:space="0" w:color="auto"/>
            <w:bottom w:val="none" w:sz="0" w:space="0" w:color="auto"/>
            <w:right w:val="none" w:sz="0" w:space="0" w:color="auto"/>
          </w:divBdr>
        </w:div>
        <w:div w:id="2113896346">
          <w:marLeft w:val="0"/>
          <w:marRight w:val="0"/>
          <w:marTop w:val="0"/>
          <w:marBottom w:val="0"/>
          <w:divBdr>
            <w:top w:val="none" w:sz="0" w:space="0" w:color="auto"/>
            <w:left w:val="none" w:sz="0" w:space="0" w:color="auto"/>
            <w:bottom w:val="none" w:sz="0" w:space="0" w:color="auto"/>
            <w:right w:val="none" w:sz="0" w:space="0" w:color="auto"/>
          </w:divBdr>
        </w:div>
        <w:div w:id="1575579152">
          <w:marLeft w:val="0"/>
          <w:marRight w:val="0"/>
          <w:marTop w:val="0"/>
          <w:marBottom w:val="0"/>
          <w:divBdr>
            <w:top w:val="none" w:sz="0" w:space="0" w:color="auto"/>
            <w:left w:val="none" w:sz="0" w:space="0" w:color="auto"/>
            <w:bottom w:val="none" w:sz="0" w:space="0" w:color="auto"/>
            <w:right w:val="none" w:sz="0" w:space="0" w:color="auto"/>
          </w:divBdr>
        </w:div>
        <w:div w:id="2101097731">
          <w:marLeft w:val="0"/>
          <w:marRight w:val="0"/>
          <w:marTop w:val="0"/>
          <w:marBottom w:val="0"/>
          <w:divBdr>
            <w:top w:val="none" w:sz="0" w:space="0" w:color="auto"/>
            <w:left w:val="none" w:sz="0" w:space="0" w:color="auto"/>
            <w:bottom w:val="none" w:sz="0" w:space="0" w:color="auto"/>
            <w:right w:val="none" w:sz="0" w:space="0" w:color="auto"/>
          </w:divBdr>
        </w:div>
        <w:div w:id="106236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MAAN</dc:creator>
  <cp:keywords/>
  <dc:description/>
  <cp:lastModifiedBy>NANCY MAAN</cp:lastModifiedBy>
  <cp:revision>1</cp:revision>
  <dcterms:created xsi:type="dcterms:W3CDTF">2020-04-24T14:53:00Z</dcterms:created>
  <dcterms:modified xsi:type="dcterms:W3CDTF">2020-04-24T15:12:00Z</dcterms:modified>
</cp:coreProperties>
</file>